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4092" w:rsidRPr="00A44092" w:rsidRDefault="00A44092" w:rsidP="00A44092">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r w:rsidRPr="00A44092">
        <w:rPr>
          <w:rFonts w:ascii="Times New Roman" w:eastAsia="Times New Roman" w:hAnsi="Times New Roman" w:cs="Times New Roman"/>
          <w:b/>
          <w:color w:val="000000"/>
          <w:sz w:val="24"/>
          <w:szCs w:val="32"/>
          <w:lang w:val="id-ID" w:eastAsia="id-ID"/>
          <w14:ligatures w14:val="none"/>
        </w:rPr>
        <w:t xml:space="preserve">         </w:t>
      </w:r>
      <w:bookmarkStart w:id="0" w:name="_Toc171067787"/>
      <w:r w:rsidRPr="00A44092">
        <w:rPr>
          <w:rFonts w:ascii="Times New Roman" w:eastAsia="Times New Roman" w:hAnsi="Times New Roman" w:cs="Times New Roman"/>
          <w:b/>
          <w:color w:val="000000"/>
          <w:sz w:val="24"/>
          <w:szCs w:val="32"/>
          <w:lang w:val="id-ID" w:eastAsia="id-ID"/>
          <w14:ligatures w14:val="none"/>
        </w:rPr>
        <w:t>BAB IV</w:t>
      </w:r>
      <w:bookmarkEnd w:id="0"/>
    </w:p>
    <w:p w:rsidR="00A44092" w:rsidRPr="00A44092" w:rsidRDefault="00A44092" w:rsidP="00A44092">
      <w:pPr>
        <w:keepNext/>
        <w:keepLines/>
        <w:spacing w:after="0" w:line="360" w:lineRule="auto"/>
        <w:ind w:left="10" w:right="10" w:hanging="10"/>
        <w:jc w:val="center"/>
        <w:outlineLvl w:val="0"/>
        <w:rPr>
          <w:rFonts w:ascii="Times New Roman" w:eastAsia="Times New Roman" w:hAnsi="Times New Roman" w:cs="Times New Roman"/>
          <w:b/>
          <w:color w:val="000000"/>
          <w:sz w:val="24"/>
          <w:szCs w:val="32"/>
          <w:lang w:val="id-ID" w:eastAsia="id-ID"/>
          <w14:ligatures w14:val="none"/>
        </w:rPr>
      </w:pPr>
      <w:bookmarkStart w:id="1" w:name="_Toc171061630"/>
      <w:bookmarkStart w:id="2" w:name="_Toc171067788"/>
      <w:r w:rsidRPr="00A44092">
        <w:rPr>
          <w:rFonts w:ascii="Times New Roman" w:eastAsia="Times New Roman" w:hAnsi="Times New Roman" w:cs="Times New Roman"/>
          <w:b/>
          <w:color w:val="000000"/>
          <w:sz w:val="24"/>
          <w:szCs w:val="32"/>
          <w:lang w:val="id-ID" w:eastAsia="id-ID"/>
          <w14:ligatures w14:val="none"/>
        </w:rPr>
        <w:t>HASIL STUDI KASUS DAN PEMBAHASAN</w:t>
      </w:r>
      <w:bookmarkEnd w:id="1"/>
      <w:bookmarkEnd w:id="2"/>
    </w:p>
    <w:p w:rsidR="00A44092" w:rsidRPr="00A44092" w:rsidRDefault="00A44092" w:rsidP="00A44092">
      <w:pPr>
        <w:keepNext/>
        <w:keepLines/>
        <w:spacing w:after="0" w:line="265" w:lineRule="auto"/>
        <w:ind w:left="-142" w:hanging="10"/>
        <w:outlineLvl w:val="0"/>
        <w:rPr>
          <w:rFonts w:ascii="Times New Roman" w:eastAsia="Times New Roman" w:hAnsi="Times New Roman" w:cs="Times New Roman"/>
          <w:b/>
          <w:color w:val="000000"/>
          <w:sz w:val="24"/>
          <w:lang w:val="id-ID" w:eastAsia="en-ID"/>
          <w14:ligatures w14:val="none"/>
        </w:rPr>
      </w:pPr>
    </w:p>
    <w:p w:rsidR="00A44092" w:rsidRPr="00A44092" w:rsidRDefault="00A44092" w:rsidP="00A44092">
      <w:pPr>
        <w:keepNext/>
        <w:keepLines/>
        <w:spacing w:after="0" w:line="265" w:lineRule="auto"/>
        <w:ind w:left="10" w:hanging="10"/>
        <w:outlineLvl w:val="0"/>
        <w:rPr>
          <w:rFonts w:ascii="Times New Roman" w:eastAsia="Times New Roman" w:hAnsi="Times New Roman" w:cs="Times New Roman"/>
          <w:b/>
          <w:color w:val="000000"/>
          <w:sz w:val="24"/>
          <w:lang w:val="id-ID" w:eastAsia="en-ID"/>
          <w14:ligatures w14:val="none"/>
        </w:rPr>
      </w:pPr>
      <w:bookmarkStart w:id="3" w:name="_Toc171061631"/>
      <w:bookmarkStart w:id="4" w:name="_Toc171067789"/>
      <w:r w:rsidRPr="00A44092">
        <w:rPr>
          <w:rFonts w:ascii="Times New Roman" w:eastAsia="Times New Roman" w:hAnsi="Times New Roman" w:cs="Times New Roman"/>
          <w:b/>
          <w:color w:val="000000"/>
          <w:sz w:val="24"/>
          <w:lang w:val="id-ID" w:eastAsia="en-ID"/>
          <w14:ligatures w14:val="none"/>
        </w:rPr>
        <w:t>A.</w:t>
      </w:r>
      <w:r w:rsidRPr="00A44092">
        <w:rPr>
          <w:rFonts w:ascii="Times New Roman" w:eastAsia="Calibri" w:hAnsi="Times New Roman" w:cs="Times New Roman"/>
          <w:b/>
          <w:color w:val="000000"/>
          <w:sz w:val="24"/>
          <w:lang w:val="id-ID" w:eastAsia="en-ID"/>
          <w14:ligatures w14:val="none"/>
        </w:rPr>
        <w:t>Hasil Studi Kasus</w:t>
      </w:r>
      <w:bookmarkEnd w:id="3"/>
      <w:bookmarkEnd w:id="4"/>
    </w:p>
    <w:p w:rsidR="00A44092" w:rsidRPr="00A44092" w:rsidRDefault="00A44092" w:rsidP="00A44092">
      <w:pPr>
        <w:keepNext/>
        <w:keepLines/>
        <w:spacing w:after="0" w:line="265" w:lineRule="auto"/>
        <w:ind w:left="10" w:hanging="10"/>
        <w:outlineLvl w:val="0"/>
        <w:rPr>
          <w:rFonts w:ascii="Times New Roman" w:eastAsia="Times New Roman" w:hAnsi="Times New Roman" w:cs="Times New Roman"/>
          <w:b/>
          <w:color w:val="000000"/>
          <w:sz w:val="24"/>
          <w:lang w:val="id-ID" w:eastAsia="en-ID"/>
          <w14:ligatures w14:val="none"/>
        </w:rPr>
      </w:pPr>
    </w:p>
    <w:p w:rsidR="00A44092" w:rsidRPr="00A44092" w:rsidRDefault="00A44092" w:rsidP="00A44092">
      <w:pPr>
        <w:spacing w:after="6" w:line="481" w:lineRule="auto"/>
        <w:ind w:left="284" w:right="14" w:firstLine="281"/>
        <w:jc w:val="both"/>
        <w:rPr>
          <w:rFonts w:ascii="Times New Roman" w:eastAsia="Times New Roman" w:hAnsi="Times New Roman" w:cs="Times New Roman"/>
          <w:color w:val="000000"/>
          <w:sz w:val="24"/>
          <w:szCs w:val="24"/>
          <w:lang w:val="id-ID" w:eastAsia="en-ID"/>
          <w14:ligatures w14:val="none"/>
        </w:rPr>
      </w:pPr>
      <w:r w:rsidRPr="00A44092">
        <w:rPr>
          <w:rFonts w:ascii="Times New Roman" w:eastAsia="Times New Roman" w:hAnsi="Times New Roman" w:cs="Times New Roman"/>
          <w:color w:val="000000"/>
          <w:sz w:val="24"/>
          <w:szCs w:val="24"/>
          <w:lang w:val="id-ID" w:eastAsia="en-ID"/>
          <w14:ligatures w14:val="none"/>
        </w:rPr>
        <w:t xml:space="preserve">Dari hasil pengkajian yang dilakukan pada hari senin 1/7/2024, terdapat hasil identitas nomor rekam medik </w:t>
      </w:r>
      <w:r w:rsidRPr="00A44092">
        <w:rPr>
          <w:rFonts w:ascii="Calibri" w:eastAsia="Calibri" w:hAnsi="Calibri" w:cs="Times New Roman"/>
          <w:lang w:val="id-ID"/>
          <w14:ligatures w14:val="none"/>
        </w:rPr>
        <w:t>234288</w:t>
      </w:r>
      <w:r w:rsidRPr="00A44092">
        <w:rPr>
          <w:rFonts w:ascii="Times New Roman" w:eastAsia="Times New Roman" w:hAnsi="Times New Roman" w:cs="Times New Roman"/>
          <w:color w:val="000000"/>
          <w:sz w:val="24"/>
          <w:szCs w:val="24"/>
          <w:lang w:val="id-ID" w:eastAsia="en-ID"/>
          <w14:ligatures w14:val="none"/>
        </w:rPr>
        <w:t xml:space="preserve"> atas nama Ny.M .jenis kelamin wanita tempat bajo tanggal lahir berusia 57  tahun, status perkawinan kawin agama islam suku bangsa bajo Pendidikan SD pekerjaan IRT identitas penanggung jawab suami pekerjaan nelayan, pasien masuk RS tanggal 27/6/.2024 dengan diagnosa medis Stroke non hemoragik. </w:t>
      </w:r>
    </w:p>
    <w:p w:rsidR="00A44092" w:rsidRPr="00A44092" w:rsidRDefault="00A44092" w:rsidP="00A44092">
      <w:pPr>
        <w:spacing w:after="257" w:line="484" w:lineRule="auto"/>
        <w:ind w:left="284" w:right="14" w:firstLine="281"/>
        <w:jc w:val="both"/>
        <w:rPr>
          <w:rFonts w:ascii="Times New Roman" w:eastAsia="Times New Roman" w:hAnsi="Times New Roman" w:cs="Times New Roman"/>
          <w:color w:val="000000"/>
          <w:sz w:val="24"/>
          <w:szCs w:val="24"/>
          <w:lang w:val="id-ID" w:eastAsia="en-ID"/>
          <w14:ligatures w14:val="none"/>
        </w:rPr>
      </w:pPr>
      <w:r w:rsidRPr="00A44092">
        <w:rPr>
          <w:rFonts w:ascii="Times New Roman" w:eastAsia="Times New Roman" w:hAnsi="Times New Roman" w:cs="Times New Roman"/>
          <w:color w:val="000000"/>
          <w:sz w:val="24"/>
          <w:szCs w:val="24"/>
          <w:lang w:val="id-ID" w:eastAsia="en-ID"/>
          <w14:ligatures w14:val="none"/>
        </w:rPr>
        <w:t xml:space="preserve">Keluhan utama tubuh tidak dapat di gerakan .klien mengatakan kesulitan menelan  tampak lemah, tingkat keadaran </w:t>
      </w:r>
      <w:r w:rsidRPr="00A44092">
        <w:rPr>
          <w:rFonts w:ascii="Times New Roman" w:eastAsia="Times New Roman" w:hAnsi="Times New Roman" w:cs="Times New Roman"/>
          <w:i/>
          <w:color w:val="000000"/>
          <w:sz w:val="24"/>
          <w:szCs w:val="24"/>
          <w:lang w:val="id-ID" w:eastAsia="en-ID"/>
          <w14:ligatures w14:val="none"/>
        </w:rPr>
        <w:t xml:space="preserve">composmentis </w:t>
      </w:r>
      <w:r w:rsidRPr="00A44092">
        <w:rPr>
          <w:rFonts w:ascii="Times New Roman" w:eastAsia="Times New Roman" w:hAnsi="Times New Roman" w:cs="Times New Roman"/>
          <w:color w:val="000000"/>
          <w:sz w:val="24"/>
          <w:szCs w:val="24"/>
          <w:lang w:val="id-ID" w:eastAsia="en-ID"/>
          <w14:ligatures w14:val="none"/>
        </w:rPr>
        <w:t>E4M5V6, Tekanan darah  190/100 mmHg, RR: 20x/menit, N: 115x/menit, S: 36,7</w:t>
      </w:r>
      <w:r w:rsidRPr="00A44092">
        <w:rPr>
          <w:rFonts w:ascii="Times New Roman" w:eastAsia="Times New Roman" w:hAnsi="Times New Roman" w:cs="Times New Roman"/>
          <w:color w:val="000000"/>
          <w:sz w:val="24"/>
          <w:szCs w:val="24"/>
          <w:vertAlign w:val="superscript"/>
          <w:lang w:val="id-ID" w:eastAsia="en-ID"/>
          <w14:ligatures w14:val="none"/>
        </w:rPr>
        <w:t>0</w:t>
      </w:r>
      <w:r w:rsidRPr="00A44092">
        <w:rPr>
          <w:rFonts w:ascii="Times New Roman" w:eastAsia="Times New Roman" w:hAnsi="Times New Roman" w:cs="Times New Roman"/>
          <w:color w:val="000000"/>
          <w:sz w:val="24"/>
          <w:szCs w:val="24"/>
          <w:lang w:val="id-ID" w:eastAsia="en-ID"/>
          <w14:ligatures w14:val="none"/>
        </w:rPr>
        <w:t xml:space="preserve">C. Riwayat kesehatan masa lalu pasien tidak pernah menderita penyakit yang sama namun memiliki riwayat hipertensi dan diabetes sebelumnya pernah dirawat di rumah sakit, pernah mengalami pembedahan di kaki kanan ibu jaridi amputasi, tidak terdapat riwayat alergi dan tidak ada ketergantungan terhadap zat seperti merokok, minum yang beralkohol, minum kopi tidak sering dan konsumis obat obatan juga jarang. Riwayat kesehatan keluarga pasien, ada anggota keluarga yang mengalami penyakit serupa dan ada juga anggota keluarga yang memiliki penyakit menurun yaitu hipertensi. </w:t>
      </w:r>
    </w:p>
    <w:p w:rsidR="00A44092" w:rsidRPr="00A44092" w:rsidRDefault="00A44092" w:rsidP="00A44092">
      <w:pPr>
        <w:spacing w:after="257" w:line="484" w:lineRule="auto"/>
        <w:ind w:left="284" w:right="14" w:firstLine="281"/>
        <w:jc w:val="both"/>
        <w:rPr>
          <w:rFonts w:ascii="Times New Roman" w:eastAsia="Calibri" w:hAnsi="Times New Roman" w:cs="Times New Roman"/>
          <w:sz w:val="24"/>
          <w:szCs w:val="24"/>
          <w:lang w:val="id-ID"/>
          <w14:ligatures w14:val="none"/>
        </w:rPr>
      </w:pPr>
      <w:r w:rsidRPr="00A44092">
        <w:rPr>
          <w:rFonts w:ascii="Times New Roman" w:eastAsia="Calibri" w:hAnsi="Times New Roman" w:cs="Times New Roman"/>
          <w:sz w:val="24"/>
          <w:szCs w:val="24"/>
          <w:lang w:val="id-ID"/>
          <w14:ligatures w14:val="none"/>
        </w:rPr>
        <w:t>Berdasarkan data di atas masalah keperawatan yang ditemukan pada Ny.M adalah Gangguan menelan berhubungan dengan gangguan saraf kranial ditandai dengan Kesulitan Menelan Oleh sebab itu, untuk mengatasi masalah tersebut dibutuhkan perencanaan keperawatan pencegahan aspirasi yang dapat mencegah terjadinya benda asing masuk ke saluran pernapasan akibat adanya kesulitan menelan. Pencegahan  aspirasi dilakukan dengan cara pemberian terapi shaker exercise yang bertujuan untuk mencegah terjadinya benda asing yang menghambat saluran pernapasan akibat kesulitan menelan.</w:t>
      </w:r>
    </w:p>
    <w:p w:rsidR="00A44092" w:rsidRPr="00A44092" w:rsidRDefault="00A44092" w:rsidP="00A44092">
      <w:pPr>
        <w:spacing w:after="6" w:line="482" w:lineRule="auto"/>
        <w:ind w:left="284" w:right="14" w:firstLine="281"/>
        <w:jc w:val="both"/>
        <w:rPr>
          <w:rFonts w:ascii="Times New Roman" w:eastAsia="Times New Roman" w:hAnsi="Times New Roman" w:cs="Times New Roman"/>
          <w:color w:val="000000"/>
          <w:sz w:val="24"/>
          <w:szCs w:val="24"/>
          <w:lang w:val="id-ID" w:eastAsia="en-ID"/>
          <w14:ligatures w14:val="none"/>
        </w:rPr>
      </w:pPr>
      <w:r w:rsidRPr="00A44092">
        <w:rPr>
          <w:rFonts w:ascii="Times New Roman" w:eastAsia="Times New Roman" w:hAnsi="Times New Roman" w:cs="Times New Roman"/>
          <w:color w:val="000000"/>
          <w:sz w:val="24"/>
          <w:szCs w:val="24"/>
          <w:lang w:val="id-ID" w:eastAsia="en-ID"/>
          <w14:ligatures w14:val="none"/>
        </w:rPr>
        <w:lastRenderedPageBreak/>
        <w:t xml:space="preserve">Ny.M mengikuti terapi </w:t>
      </w:r>
      <w:r w:rsidRPr="00A44092">
        <w:rPr>
          <w:rFonts w:ascii="Times New Roman" w:eastAsia="Calibri" w:hAnsi="Times New Roman" w:cs="Times New Roman"/>
          <w:sz w:val="24"/>
          <w:szCs w:val="24"/>
          <w:lang w:val="id-ID"/>
          <w14:ligatures w14:val="none"/>
        </w:rPr>
        <w:t xml:space="preserve">shaker exercise </w:t>
      </w:r>
      <w:r w:rsidRPr="00A44092">
        <w:rPr>
          <w:rFonts w:ascii="Times New Roman" w:eastAsia="Times New Roman" w:hAnsi="Times New Roman" w:cs="Times New Roman"/>
          <w:color w:val="000000"/>
          <w:sz w:val="24"/>
          <w:szCs w:val="24"/>
          <w:lang w:val="id-ID" w:eastAsia="en-ID"/>
          <w14:ligatures w14:val="none"/>
        </w:rPr>
        <w:t xml:space="preserve">yang dilakukan selama 3 hari, mulai dari tanggal 1 hingga 3 juli 2024. Klien mengikuti Terapi </w:t>
      </w:r>
      <w:r w:rsidRPr="00A44092">
        <w:rPr>
          <w:rFonts w:ascii="Times New Roman" w:eastAsia="Calibri" w:hAnsi="Times New Roman" w:cs="Times New Roman"/>
          <w:sz w:val="24"/>
          <w:szCs w:val="24"/>
          <w:lang w:val="id-ID"/>
          <w14:ligatures w14:val="none"/>
        </w:rPr>
        <w:t xml:space="preserve">shaker exercise </w:t>
      </w:r>
      <w:r w:rsidRPr="00A44092">
        <w:rPr>
          <w:rFonts w:ascii="Times New Roman" w:eastAsia="Times New Roman" w:hAnsi="Times New Roman" w:cs="Times New Roman"/>
          <w:color w:val="000000"/>
          <w:sz w:val="24"/>
          <w:szCs w:val="24"/>
          <w:lang w:val="id-ID" w:eastAsia="en-ID"/>
          <w14:ligatures w14:val="none"/>
        </w:rPr>
        <w:t xml:space="preserve">sesuai dengan SOP Terapi </w:t>
      </w:r>
      <w:r w:rsidRPr="00A44092">
        <w:rPr>
          <w:rFonts w:ascii="Times New Roman" w:eastAsia="Calibri" w:hAnsi="Times New Roman" w:cs="Times New Roman"/>
          <w:sz w:val="24"/>
          <w:szCs w:val="24"/>
          <w:lang w:val="id-ID"/>
          <w14:ligatures w14:val="none"/>
        </w:rPr>
        <w:t>shaker exercise</w:t>
      </w:r>
      <w:r w:rsidRPr="00A44092">
        <w:rPr>
          <w:rFonts w:ascii="Times New Roman" w:eastAsia="Times New Roman" w:hAnsi="Times New Roman" w:cs="Times New Roman"/>
          <w:i/>
          <w:color w:val="000000"/>
          <w:sz w:val="24"/>
          <w:szCs w:val="24"/>
          <w:lang w:val="id-ID" w:eastAsia="en-ID"/>
          <w14:ligatures w14:val="none"/>
        </w:rPr>
        <w:t xml:space="preserve">. </w:t>
      </w:r>
      <w:r w:rsidRPr="00A44092">
        <w:rPr>
          <w:rFonts w:ascii="Times New Roman" w:eastAsia="Times New Roman" w:hAnsi="Times New Roman" w:cs="Times New Roman"/>
          <w:color w:val="000000"/>
          <w:sz w:val="24"/>
          <w:szCs w:val="24"/>
          <w:lang w:val="id-ID" w:eastAsia="en-ID"/>
          <w14:ligatures w14:val="none"/>
        </w:rPr>
        <w:t xml:space="preserve">Tahap pra interaksi siapkan alat dan bahan yang akan digunakan, siapkan lembar observasi RAPIDS, buku catatan dan pena. Tahap orientasi berikan salam dan senyum menjelaskan kegiatan dan tujuan yang akan dilakukan, menjelaskan waktu yang dibutuhkan, menanyakan kesiapan pasien : klien mengatakan siap dan menjaga privasi pasien selama terapi. </w:t>
      </w:r>
    </w:p>
    <w:p w:rsidR="00A44092" w:rsidRPr="00A44092" w:rsidRDefault="00A44092" w:rsidP="00A44092">
      <w:pPr>
        <w:spacing w:after="6" w:line="482" w:lineRule="auto"/>
        <w:ind w:left="284" w:right="14" w:firstLine="281"/>
        <w:jc w:val="both"/>
        <w:rPr>
          <w:rFonts w:ascii="Times New Roman" w:eastAsia="Calibri" w:hAnsi="Times New Roman" w:cs="Times New Roman"/>
          <w:color w:val="0D0D0D"/>
          <w:sz w:val="24"/>
          <w:szCs w:val="24"/>
          <w:lang w:val="id-ID"/>
          <w14:ligatures w14:val="none"/>
        </w:rPr>
      </w:pPr>
      <w:r w:rsidRPr="00A44092">
        <w:rPr>
          <w:rFonts w:ascii="Times New Roman" w:eastAsia="Calibri" w:hAnsi="Times New Roman" w:cs="Times New Roman"/>
          <w:sz w:val="24"/>
          <w:szCs w:val="24"/>
          <w:lang w:val="id-ID"/>
          <w14:ligatures w14:val="none"/>
        </w:rPr>
        <w:t xml:space="preserve">Prosedur pelaksanaan </w:t>
      </w:r>
      <w:r w:rsidRPr="00A44092">
        <w:rPr>
          <w:rFonts w:ascii="Times New Roman" w:eastAsia="Times New Roman" w:hAnsi="Times New Roman" w:cs="Times New Roman"/>
          <w:color w:val="000000"/>
          <w:sz w:val="24"/>
          <w:szCs w:val="24"/>
          <w:lang w:val="id-ID" w:eastAsia="en-ID"/>
          <w14:ligatures w14:val="none"/>
        </w:rPr>
        <w:t xml:space="preserve">terapi </w:t>
      </w:r>
      <w:r w:rsidRPr="00A44092">
        <w:rPr>
          <w:rFonts w:ascii="Times New Roman" w:eastAsia="Calibri" w:hAnsi="Times New Roman" w:cs="Times New Roman"/>
          <w:sz w:val="24"/>
          <w:szCs w:val="24"/>
          <w:lang w:val="id-ID"/>
          <w14:ligatures w14:val="none"/>
        </w:rPr>
        <w:t xml:space="preserve">shaker exercise mencuci tangan 6 langkah sebelum tindakan, atur posisi pasien (posisi yang diberikan posisi supinasi atau terlentang) dan  pastikan pasien dalam keadaan rileks, ganjal kepala menggunakan bantal dan anjurkan pasien mengangkat kepalanya ke bantal tanpa mengangkat bahu, manyuruh atau mengarahkan pasien untuk melihat ujung kaki dan tahan dalam posisi melihat ke arah kaki, dilakukan secara bertahap dari semampu pasien sampai maksimal 60 detik/1 menit ( lakukan gerakan yang sama semampu pasien maksimal 20x dalam sehari), setelah itu pasien beristirahat sejenak, setelah beristirahat dilanjutkan dengan latihan terapi isotonik dengan cara pasien dianjurkan mengangkat kepala dan tetap pada posisi terlentang tetapi tidak menggunakan sokongan bantal pada area kepala dan lakukan sebanyak maksimal 20x dengan gerakan kepala fleksi-ekstensi, lakukan tindakan ini selama 1 kali dalam sehari,  </w:t>
      </w:r>
      <w:r w:rsidRPr="00A44092">
        <w:rPr>
          <w:rFonts w:ascii="Times New Roman" w:eastAsia="Calibri" w:hAnsi="Times New Roman" w:cs="Times New Roman"/>
          <w:color w:val="0D0D0D"/>
          <w:sz w:val="24"/>
          <w:szCs w:val="24"/>
          <w:lang w:val="id-ID"/>
          <w14:ligatures w14:val="none"/>
        </w:rPr>
        <w:t xml:space="preserve">setelah itu melihat kembali kondisi pasien selama dilakukan terapi </w:t>
      </w:r>
      <w:r w:rsidRPr="00A44092">
        <w:rPr>
          <w:rFonts w:ascii="Times New Roman" w:eastAsia="Calibri" w:hAnsi="Times New Roman" w:cs="Times New Roman"/>
          <w:sz w:val="24"/>
          <w:szCs w:val="24"/>
          <w:lang w:val="id-ID"/>
          <w14:ligatures w14:val="none"/>
        </w:rPr>
        <w:t>shaker exercise,</w:t>
      </w:r>
      <w:r w:rsidRPr="00A44092">
        <w:rPr>
          <w:rFonts w:ascii="Times New Roman" w:eastAsia="Times New Roman" w:hAnsi="Times New Roman" w:cs="Times New Roman"/>
          <w:i/>
          <w:color w:val="0D0D0D"/>
          <w:sz w:val="24"/>
          <w:szCs w:val="24"/>
          <w:lang w:val="id-ID"/>
          <w14:ligatures w14:val="none"/>
        </w:rPr>
        <w:t xml:space="preserve"> </w:t>
      </w:r>
      <w:r w:rsidRPr="00A44092">
        <w:rPr>
          <w:rFonts w:ascii="Times New Roman" w:eastAsia="Calibri" w:hAnsi="Times New Roman" w:cs="Times New Roman"/>
          <w:color w:val="0D0D0D"/>
          <w:sz w:val="24"/>
          <w:szCs w:val="24"/>
          <w:lang w:val="id-ID"/>
          <w14:ligatures w14:val="none"/>
        </w:rPr>
        <w:t>rapikan kembali pasien dan alat yang telah digunakan, mencuci tangan 6 langkah.</w:t>
      </w:r>
    </w:p>
    <w:p w:rsidR="00A44092" w:rsidRPr="00A44092" w:rsidRDefault="00A44092" w:rsidP="00A44092">
      <w:pPr>
        <w:spacing w:after="3" w:line="484" w:lineRule="auto"/>
        <w:ind w:left="284" w:right="13" w:firstLine="483"/>
        <w:jc w:val="both"/>
        <w:rPr>
          <w:rFonts w:ascii="Times New Roman" w:eastAsia="Times New Roman" w:hAnsi="Times New Roman" w:cs="Times New Roman"/>
          <w:color w:val="0D0D0D"/>
          <w:sz w:val="24"/>
          <w:szCs w:val="24"/>
          <w:lang w:val="id-ID" w:eastAsia="en-ID"/>
          <w14:ligatures w14:val="none"/>
        </w:rPr>
      </w:pPr>
      <w:r w:rsidRPr="00A44092">
        <w:rPr>
          <w:rFonts w:ascii="Times New Roman" w:eastAsia="Times New Roman" w:hAnsi="Times New Roman" w:cs="Times New Roman"/>
          <w:color w:val="0D0D0D"/>
          <w:sz w:val="24"/>
          <w:szCs w:val="24"/>
          <w:lang w:val="id-ID" w:eastAsia="en-ID"/>
          <w14:ligatures w14:val="none"/>
        </w:rPr>
        <w:t xml:space="preserve">Lakukan rencana tindak lanjut, dokumentasikan tindakan, mengkaji respon pasien setelah diberikan tindakan, kontrak waktu untuk pertemuan selanjutnya, mendoakan pasien dan berpamitan. Selama 3 hari implementasi dilakukan </w:t>
      </w:r>
      <w:r w:rsidRPr="00A44092">
        <w:rPr>
          <w:rFonts w:ascii="Times New Roman" w:eastAsia="Calibri" w:hAnsi="Times New Roman" w:cs="Times New Roman"/>
          <w:color w:val="0D0D0D"/>
          <w:sz w:val="24"/>
          <w:szCs w:val="24"/>
          <w:lang w:val="id-ID"/>
          <w14:ligatures w14:val="none"/>
        </w:rPr>
        <w:t xml:space="preserve">terapi </w:t>
      </w:r>
      <w:r w:rsidRPr="00A44092">
        <w:rPr>
          <w:rFonts w:ascii="Times New Roman" w:eastAsia="Calibri" w:hAnsi="Times New Roman" w:cs="Times New Roman"/>
          <w:sz w:val="24"/>
          <w:szCs w:val="24"/>
          <w:lang w:val="id-ID"/>
          <w14:ligatures w14:val="none"/>
        </w:rPr>
        <w:t>shaker exercise</w:t>
      </w:r>
      <w:r w:rsidRPr="00A44092">
        <w:rPr>
          <w:rFonts w:ascii="Times New Roman" w:eastAsia="Times New Roman" w:hAnsi="Times New Roman" w:cs="Times New Roman"/>
          <w:color w:val="0D0D0D"/>
          <w:sz w:val="24"/>
          <w:szCs w:val="24"/>
          <w:lang w:val="id-ID" w:eastAsia="en-ID"/>
          <w14:ligatures w14:val="none"/>
        </w:rPr>
        <w:t xml:space="preserve"> adapun hasil observasi status menelan.</w:t>
      </w:r>
    </w:p>
    <w:p w:rsidR="00A44092" w:rsidRPr="00A44092" w:rsidRDefault="00A44092" w:rsidP="00A44092">
      <w:pPr>
        <w:spacing w:after="3" w:line="484" w:lineRule="auto"/>
        <w:ind w:left="284" w:right="13" w:hanging="568"/>
        <w:jc w:val="both"/>
        <w:rPr>
          <w:rFonts w:ascii="Times New Roman" w:eastAsia="Times New Roman" w:hAnsi="Times New Roman" w:cs="Times New Roman"/>
          <w:b/>
          <w:bCs/>
          <w:color w:val="0D0D0D"/>
          <w:sz w:val="24"/>
          <w:szCs w:val="24"/>
          <w:lang w:val="id-ID" w:eastAsia="en-ID"/>
          <w14:ligatures w14:val="none"/>
        </w:rPr>
      </w:pPr>
      <w:r w:rsidRPr="00A44092">
        <w:rPr>
          <w:rFonts w:ascii="Times New Roman" w:eastAsia="Times New Roman" w:hAnsi="Times New Roman" w:cs="Times New Roman"/>
          <w:b/>
          <w:bCs/>
          <w:color w:val="0D0D0D"/>
          <w:sz w:val="24"/>
          <w:szCs w:val="24"/>
          <w:lang w:val="id-ID" w:eastAsia="en-ID"/>
          <w14:ligatures w14:val="none"/>
        </w:rPr>
        <w:t>B</w:t>
      </w:r>
      <w:r w:rsidRPr="00A44092">
        <w:rPr>
          <w:rFonts w:ascii="Times New Roman" w:eastAsia="Calibri" w:hAnsi="Times New Roman" w:cs="Times New Roman"/>
          <w:b/>
          <w:color w:val="000000"/>
          <w:sz w:val="24"/>
          <w:lang w:val="id-ID" w:eastAsia="en-ID"/>
          <w14:ligatures w14:val="none"/>
        </w:rPr>
        <w:t>.Pembahasan</w:t>
      </w:r>
    </w:p>
    <w:p w:rsidR="00A44092" w:rsidRPr="00A44092" w:rsidRDefault="00A44092" w:rsidP="00A44092">
      <w:pPr>
        <w:spacing w:after="3" w:line="480" w:lineRule="auto"/>
        <w:ind w:left="284" w:right="13" w:firstLine="283"/>
        <w:jc w:val="both"/>
        <w:rPr>
          <w:rFonts w:ascii="Times New Roman" w:eastAsia="Calibri" w:hAnsi="Times New Roman" w:cs="Times New Roman"/>
          <w:sz w:val="24"/>
          <w:szCs w:val="24"/>
          <w:lang w:val="id-ID"/>
          <w14:ligatures w14:val="none"/>
        </w:rPr>
      </w:pPr>
      <w:r w:rsidRPr="00A44092">
        <w:rPr>
          <w:rFonts w:ascii="Times New Roman" w:eastAsia="Calibri" w:hAnsi="Times New Roman" w:cs="Times New Roman"/>
          <w:sz w:val="24"/>
          <w:szCs w:val="24"/>
          <w:lang w:val="id-ID"/>
          <w14:ligatures w14:val="none"/>
        </w:rPr>
        <w:lastRenderedPageBreak/>
        <w:t xml:space="preserve">Dari hasil penelitian yang dilakukan pada Ny.M diketahui bahwa Ny.M di diagnosisstroke non hemoragik dan masalah keperawatan Gangguan menelan berhubungan dengan gangguan saraf kranial ditandai dengan Kesulitan Menelandan di buktikan mengalami ganguan menelan dari skore 80 (resiko aspirasi Tinggi) atau dapat diartikan bahwa Ny. M mengalami resiko aspirasi tinggi. Pengkajian awal yang dilakukan pada Ny. M diketahui bahwa klien mengalami kelemahan pada bagian tubuh sebelah kanan sehingga klien lebih banyak berbaring. Kelemahan yang terjadi pada pasien stroke non hemoragik pasien mengalami kesulitan menelan yang beresiko menganggu memenuhi asupan gizi dan vitamin dan dapat terjadi penurunan berat badan . </w:t>
      </w:r>
    </w:p>
    <w:p w:rsidR="00A44092" w:rsidRPr="00A44092" w:rsidRDefault="00A44092" w:rsidP="00A44092">
      <w:pPr>
        <w:spacing w:after="0" w:line="480" w:lineRule="auto"/>
        <w:ind w:left="284" w:firstLine="204"/>
        <w:jc w:val="both"/>
        <w:rPr>
          <w:rFonts w:ascii="Times New Roman" w:eastAsia="Times New Roman" w:hAnsi="Times New Roman" w:cs="Times New Roman"/>
          <w:color w:val="000000"/>
          <w:sz w:val="24"/>
          <w:lang w:val="fi-FI" w:eastAsia="en-ID"/>
          <w14:ligatures w14:val="none"/>
        </w:rPr>
      </w:pPr>
      <w:r w:rsidRPr="00A44092">
        <w:rPr>
          <w:rFonts w:ascii="Times New Roman" w:eastAsia="Times New Roman" w:hAnsi="Times New Roman" w:cs="Times New Roman"/>
          <w:color w:val="000000"/>
          <w:sz w:val="24"/>
          <w:lang w:val="id-ID" w:eastAsia="en-ID"/>
          <w14:ligatures w14:val="none"/>
        </w:rPr>
        <w:t xml:space="preserve">Latihan shaker dapat digunakan untuk pasien yang mengalami aspirasi karena kelainan sisa pada pembukaan sfingter esofagus bagian atas. </w:t>
      </w:r>
      <w:r w:rsidRPr="00A44092">
        <w:rPr>
          <w:rFonts w:ascii="Times New Roman" w:eastAsia="Times New Roman" w:hAnsi="Times New Roman" w:cs="Times New Roman"/>
          <w:color w:val="000000"/>
          <w:sz w:val="24"/>
          <w:lang w:val="fi-FI" w:eastAsia="en-ID"/>
          <w14:ligatures w14:val="none"/>
        </w:rPr>
        <w:t xml:space="preserve">Penelitian terkait Shaker exercise yaitu penelitian yang dilakukan oleh (Tarihoran, 2019) .             Latihan dapat meningkatkan hyolaring selama menelan dan meningkatkan pembukaan sfingter esofagus anterior-posterior atas dengan meningkatkan kekuatan otot suprahyoid. Kontraksi otot thyrohyoid, mylohyoid, geniohyoid, dan digastric anterior memberikan gerakan ke atas dan anterior dari struktur otot thyrohyoid selama latihan shaker. Oleh karena itu, latihan ini memperkuat otot-otot suprahyoid leher saat menelan, meningkatkan gerakan ke atas dan anterior tulang hyoid dan laring, sehingga meningkatkan pembukaan sfingter esofagus bagian atas dan makanan di saluran pencernaan bagian bawah perut.  (Tarihoran, 2019). </w:t>
      </w:r>
    </w:p>
    <w:p w:rsidR="00A44092" w:rsidRPr="00A44092" w:rsidRDefault="00A44092" w:rsidP="00A44092">
      <w:pPr>
        <w:spacing w:after="0" w:line="480" w:lineRule="auto"/>
        <w:ind w:left="284" w:firstLine="204"/>
        <w:jc w:val="both"/>
        <w:rPr>
          <w:rFonts w:ascii="Calibri" w:eastAsia="Calibri" w:hAnsi="Calibri" w:cs="Times New Roman"/>
          <w:lang w:val="fi-FI"/>
          <w14:ligatures w14:val="none"/>
        </w:rPr>
      </w:pPr>
      <w:r w:rsidRPr="00A44092">
        <w:rPr>
          <w:rFonts w:ascii="Times New Roman" w:eastAsia="Calibri" w:hAnsi="Times New Roman" w:cs="Times New Roman"/>
          <w:sz w:val="24"/>
          <w:szCs w:val="24"/>
          <w:lang w:val="fi-FI"/>
          <w14:ligatures w14:val="none"/>
        </w:rPr>
        <w:t xml:space="preserve">Pada penelitian ini pencegahan luka tekan pada Ny. M dilakukan pada dengan pemberian  terapi </w:t>
      </w:r>
      <w:r w:rsidRPr="00A44092">
        <w:rPr>
          <w:rFonts w:ascii="Times New Roman" w:eastAsia="Calibri" w:hAnsi="Times New Roman" w:cs="Times New Roman"/>
          <w:i/>
          <w:iCs/>
          <w:sz w:val="24"/>
          <w:szCs w:val="24"/>
          <w:lang w:val="fi-FI"/>
          <w14:ligatures w14:val="none"/>
        </w:rPr>
        <w:t xml:space="preserve">shaker esxercise </w:t>
      </w:r>
      <w:r w:rsidRPr="00A44092">
        <w:rPr>
          <w:rFonts w:ascii="Times New Roman" w:eastAsia="Calibri" w:hAnsi="Times New Roman" w:cs="Times New Roman"/>
          <w:sz w:val="24"/>
          <w:szCs w:val="24"/>
          <w:lang w:val="fi-FI"/>
          <w14:ligatures w14:val="none"/>
        </w:rPr>
        <w:t xml:space="preserve"> 1 kali perhari dengan durasi 30-40 menit selama 3 hari untuk mengurangi resiko aspirasi dan dan disfagia didapati hasil dihari pertama sebelum intervensi nilai resiko aspirasi 80  yaitu resiko aspirasi tinggi  dan setelah 3 hari intervensi menjadi nilai resiko aspirasi 86  yaitu resiko aspirasi rendah</w:t>
      </w:r>
      <w:r w:rsidRPr="00A44092">
        <w:rPr>
          <w:rFonts w:ascii="Calibri" w:eastAsia="Calibri" w:hAnsi="Calibri" w:cs="Times New Roman"/>
          <w:lang w:val="fi-FI"/>
          <w14:ligatures w14:val="none"/>
        </w:rPr>
        <w:t>.</w:t>
      </w:r>
    </w:p>
    <w:p w:rsidR="00A44092" w:rsidRPr="00A44092" w:rsidRDefault="00A44092" w:rsidP="00A44092">
      <w:pPr>
        <w:spacing w:after="0" w:line="480" w:lineRule="auto"/>
        <w:ind w:firstLine="204"/>
        <w:jc w:val="both"/>
        <w:rPr>
          <w:rFonts w:ascii="Times New Roman" w:eastAsia="Times New Roman" w:hAnsi="Times New Roman" w:cs="Times New Roman"/>
          <w:color w:val="000000"/>
          <w:sz w:val="24"/>
          <w:lang w:val="fi-FI" w:eastAsia="en-ID"/>
          <w14:ligatures w14:val="none"/>
        </w:rPr>
      </w:pPr>
      <w:r w:rsidRPr="00A44092">
        <w:rPr>
          <w:rFonts w:ascii="Times New Roman" w:eastAsia="Times New Roman" w:hAnsi="Times New Roman" w:cs="Times New Roman"/>
          <w:color w:val="000000"/>
          <w:sz w:val="24"/>
          <w:lang w:val="fi-FI" w:eastAsia="en-ID"/>
          <w14:ligatures w14:val="none"/>
        </w:rPr>
        <w:lastRenderedPageBreak/>
        <w:t>Hasil analisis menunjukkan adanya pengaruh shaker exercise terhadap kemampuan menelan pada pasien stroke dengan disfagia, intervensi shaker exercise pada pasien stroke yang mengalami disfagia terbukti dapat meningkatkan kemampuan menelan dan dapat mencegah terjadinya komplikasi langsun g maupun tidak langsung akibat disfagia</w:t>
      </w:r>
      <w:r w:rsidRPr="00A44092">
        <w:rPr>
          <w:rFonts w:ascii="Times New Roman" w:eastAsia="Times New Roman" w:hAnsi="Times New Roman" w:cs="Times New Roman"/>
          <w:color w:val="000000"/>
          <w:sz w:val="24"/>
          <w:lang w:val="nb-NO" w:eastAsia="en-ID"/>
          <w14:ligatures w14:val="none"/>
        </w:rPr>
        <w:fldChar w:fldCharType="begin" w:fldLock="1"/>
      </w:r>
      <w:r w:rsidRPr="00A44092">
        <w:rPr>
          <w:rFonts w:ascii="Times New Roman" w:eastAsia="Times New Roman" w:hAnsi="Times New Roman" w:cs="Times New Roman"/>
          <w:color w:val="000000"/>
          <w:sz w:val="24"/>
          <w:lang w:val="fi-FI" w:eastAsia="en-ID"/>
          <w14:ligatures w14:val="none"/>
        </w:rPr>
        <w:instrText>ADDIN CSL_CITATION {"citationItems":[{"id":"ITEM-1","itemData":{"author":[{"dropping-particle":"","family":"fransiska, tri wahyuni, candra, lolita","given":"Maria","non-dropping-particle":"","parse-names":false,"suffix":""}],"id":"ITEM-1","issue":"April","issued":{"date-parts":[["2022"]]},"page":"290-297","title":"DOI: http://dx.doi.org/10.33846/sf13206 Efektifitas","type":"article-journal","volume":"13"},"uris":["http://www.mendeley.com/documents/?uuid=3dde387d-19da-4639-9645-b4f9785ce6d9"]}],"mendeley":{"formattedCitation":"(fransiska, tri wahyuni, candra, lolita, 2022)","plainTextFormattedCitation":"(fransiska, tri wahyuni, candra, lolita, 2022)"},"properties":{"noteIndex":0},"schema":"https://github.com/citation-style-language/schema/raw/master/csl-citation.json"}</w:instrText>
      </w:r>
      <w:r w:rsidRPr="00A44092">
        <w:rPr>
          <w:rFonts w:ascii="Times New Roman" w:eastAsia="Times New Roman" w:hAnsi="Times New Roman" w:cs="Times New Roman"/>
          <w:color w:val="000000"/>
          <w:sz w:val="24"/>
          <w:lang w:val="nb-NO" w:eastAsia="en-ID"/>
          <w14:ligatures w14:val="none"/>
        </w:rPr>
        <w:fldChar w:fldCharType="separate"/>
      </w:r>
      <w:r w:rsidRPr="00A44092">
        <w:rPr>
          <w:rFonts w:ascii="Times New Roman" w:eastAsia="Times New Roman" w:hAnsi="Times New Roman" w:cs="Times New Roman"/>
          <w:noProof/>
          <w:color w:val="000000"/>
          <w:sz w:val="24"/>
          <w:lang w:val="fi-FI" w:eastAsia="en-ID"/>
          <w14:ligatures w14:val="none"/>
        </w:rPr>
        <w:t>(fransiska, tri wahyuni, candra, lolita, 2022)</w:t>
      </w:r>
      <w:r w:rsidRPr="00A44092">
        <w:rPr>
          <w:rFonts w:ascii="Times New Roman" w:eastAsia="Times New Roman" w:hAnsi="Times New Roman" w:cs="Times New Roman"/>
          <w:color w:val="000000"/>
          <w:sz w:val="24"/>
          <w:lang w:val="nb-NO" w:eastAsia="en-ID"/>
          <w14:ligatures w14:val="none"/>
        </w:rPr>
        <w:fldChar w:fldCharType="end"/>
      </w:r>
      <w:r w:rsidRPr="00A44092">
        <w:rPr>
          <w:rFonts w:ascii="Calibri" w:eastAsia="Calibri" w:hAnsi="Calibri" w:cs="Times New Roman"/>
          <w:lang w:val="fi-FI"/>
          <w14:ligatures w14:val="none"/>
        </w:rPr>
        <w:t xml:space="preserve"> </w:t>
      </w:r>
      <w:r w:rsidRPr="00A44092">
        <w:rPr>
          <w:rFonts w:ascii="Times New Roman" w:eastAsia="Times New Roman" w:hAnsi="Times New Roman" w:cs="Times New Roman"/>
          <w:color w:val="000000"/>
          <w:sz w:val="24"/>
          <w:lang w:val="fi-FI" w:eastAsia="en-ID"/>
          <w14:ligatures w14:val="none"/>
        </w:rPr>
        <w:t>(Sucipto, Ta'adi, &amp; Sudirman, 2019). Hasil penelitian Tarihoran (2019) menyatakan terdapat peningkatan kemampuan menelan pada pasien stroke dengan disfagia setelah dilakukan shaker exercise. penelitian Choi et. al (2017) bahwa shaker exercise dapat mencegah aspirasi dan meningkatkan asupan oral pada pasien stroke dengan disfagia. Penelitian Yusrial (2019) yang mengombinasikan intervensi shaker exercise dan terapi akupresur menunjukkan hasil exercise merupakan latihan yang dilakukan melibatkan gerakan yang dapat melatih otot suprahyoid.</w:t>
      </w:r>
    </w:p>
    <w:p w:rsidR="00A44092" w:rsidRPr="00A44092" w:rsidRDefault="00A44092" w:rsidP="00A44092">
      <w:pPr>
        <w:spacing w:after="0" w:line="480" w:lineRule="auto"/>
        <w:ind w:firstLine="204"/>
        <w:jc w:val="both"/>
        <w:rPr>
          <w:rFonts w:ascii="Times New Roman" w:eastAsia="Calibri" w:hAnsi="Times New Roman" w:cs="Times New Roman"/>
          <w:sz w:val="24"/>
          <w:szCs w:val="24"/>
          <w:lang w:val="fi-FI"/>
          <w14:ligatures w14:val="none"/>
        </w:rPr>
      </w:pPr>
      <w:r w:rsidRPr="00A44092">
        <w:rPr>
          <w:rFonts w:ascii="Calibri" w:eastAsia="Calibri" w:hAnsi="Calibri" w:cs="Times New Roman"/>
          <w:lang w:val="fi-FI"/>
          <w14:ligatures w14:val="none"/>
        </w:rPr>
        <w:t xml:space="preserve"> </w:t>
      </w:r>
      <w:r w:rsidRPr="00A44092">
        <w:rPr>
          <w:rFonts w:ascii="Times New Roman" w:eastAsia="Calibri" w:hAnsi="Times New Roman" w:cs="Times New Roman"/>
          <w:sz w:val="24"/>
          <w:szCs w:val="24"/>
          <w:lang w:val="fi-FI"/>
          <w14:ligatures w14:val="none"/>
        </w:rPr>
        <w:t>Yusrial Tarihoran, Agung Waluyo, Giri Widagdo (2017) sebelum dan sesudah dilakukan shaker exercise dan latihan menelan dengan jelly terhadap psien stroke dengan kesulitan menelan, menunjukkan hasil bahwa distribusi rata-rata kemampuan menelan sebelum diberikan intervensi yaitu 85,38 dengan standart deviasi 3,118. Nilai terendah skala RAPIDS yaitu 81 dan nilai tertinggi 90 dari hasil analisis disimpulkan bahwa 95% diyakini rata-rata kemampuan menelan sebelum intervensi di antara 84,06 sampai dengan 86,69. Dan rata-rata kemampuan menelan setelah diberikan intervensi yaitu 92,50 dengan standart deviasi 4,107. Nilai terendah skala RAPIDS yaitu 83 dan nilai tertinggi 98 dari hasil analisis disimpulkan bahwa 95% diyakini rata-rata kemampuan menelan setelah intervensi di antara 90,07 sampai dengan 94,23.</w:t>
      </w:r>
    </w:p>
    <w:p w:rsidR="00A44092" w:rsidRPr="00A44092" w:rsidRDefault="00A44092" w:rsidP="00A44092">
      <w:pPr>
        <w:spacing w:after="0" w:line="480" w:lineRule="auto"/>
        <w:ind w:firstLine="204"/>
        <w:jc w:val="both"/>
        <w:rPr>
          <w:rFonts w:ascii="Times New Roman" w:eastAsia="Times New Roman" w:hAnsi="Times New Roman" w:cs="Times New Roman"/>
          <w:color w:val="000000"/>
          <w:sz w:val="24"/>
          <w:szCs w:val="24"/>
          <w:lang w:val="fi-FI" w:eastAsia="en-ID"/>
          <w14:ligatures w14:val="none"/>
        </w:rPr>
      </w:pPr>
      <w:r w:rsidRPr="00A44092">
        <w:rPr>
          <w:rFonts w:ascii="Times New Roman" w:eastAsia="Times New Roman" w:hAnsi="Times New Roman" w:cs="Times New Roman"/>
          <w:color w:val="000000"/>
          <w:sz w:val="24"/>
          <w:szCs w:val="24"/>
          <w:lang w:val="fi-FI" w:eastAsia="en-ID"/>
          <w14:ligatures w14:val="none"/>
        </w:rPr>
        <w:t>Ciri-ciri pasien stroke non hemoragik atau stroke iskemik adalah:</w:t>
      </w:r>
    </w:p>
    <w:p w:rsidR="00A44092" w:rsidRPr="00A44092" w:rsidRDefault="00A44092" w:rsidP="00A44092">
      <w:pPr>
        <w:numPr>
          <w:ilvl w:val="0"/>
          <w:numId w:val="2"/>
        </w:numPr>
        <w:spacing w:after="0" w:line="480" w:lineRule="auto"/>
        <w:jc w:val="both"/>
        <w:rPr>
          <w:rFonts w:ascii="Times New Roman" w:eastAsia="Times New Roman" w:hAnsi="Times New Roman" w:cs="Times New Roman"/>
          <w:color w:val="000000"/>
          <w:sz w:val="24"/>
          <w:szCs w:val="24"/>
          <w:lang w:val="fi-FI" w:eastAsia="en-ID"/>
          <w14:ligatures w14:val="none"/>
        </w:rPr>
      </w:pPr>
      <w:r w:rsidRPr="00A44092">
        <w:rPr>
          <w:rFonts w:ascii="Times New Roman" w:eastAsia="Times New Roman" w:hAnsi="Times New Roman" w:cs="Times New Roman"/>
          <w:color w:val="000000"/>
          <w:sz w:val="24"/>
          <w:szCs w:val="24"/>
          <w:lang w:val="fi-FI" w:eastAsia="en-ID"/>
          <w14:ligatures w14:val="none"/>
        </w:rPr>
        <w:t>Mati rasa atau kelemahan pada wajah, lengan, atau tungkai secara tiba-tiba, biasanya pada satu sisi tubuh </w:t>
      </w:r>
    </w:p>
    <w:p w:rsidR="00A44092" w:rsidRPr="00A44092" w:rsidRDefault="00A44092" w:rsidP="00A44092">
      <w:pPr>
        <w:numPr>
          <w:ilvl w:val="0"/>
          <w:numId w:val="2"/>
        </w:numPr>
        <w:spacing w:after="0" w:line="480" w:lineRule="auto"/>
        <w:jc w:val="both"/>
        <w:rPr>
          <w:rFonts w:ascii="Times New Roman" w:eastAsia="Times New Roman" w:hAnsi="Times New Roman" w:cs="Times New Roman"/>
          <w:color w:val="000000"/>
          <w:sz w:val="24"/>
          <w:szCs w:val="24"/>
          <w:lang w:val="fi-FI" w:eastAsia="en-ID"/>
          <w14:ligatures w14:val="none"/>
        </w:rPr>
      </w:pPr>
      <w:r w:rsidRPr="00A44092">
        <w:rPr>
          <w:rFonts w:ascii="Times New Roman" w:eastAsia="Times New Roman" w:hAnsi="Times New Roman" w:cs="Times New Roman"/>
          <w:color w:val="000000"/>
          <w:sz w:val="24"/>
          <w:szCs w:val="24"/>
          <w:lang w:val="fi-FI" w:eastAsia="en-ID"/>
          <w14:ligatures w14:val="none"/>
        </w:rPr>
        <w:t>Kesulitan melihat pada satu atau kedua mata </w:t>
      </w:r>
    </w:p>
    <w:p w:rsidR="00A44092" w:rsidRPr="00A44092" w:rsidRDefault="00A44092" w:rsidP="00A44092">
      <w:pPr>
        <w:numPr>
          <w:ilvl w:val="0"/>
          <w:numId w:val="2"/>
        </w:numPr>
        <w:spacing w:after="0" w:line="480" w:lineRule="auto"/>
        <w:jc w:val="both"/>
        <w:rPr>
          <w:rFonts w:ascii="Times New Roman" w:eastAsia="Times New Roman" w:hAnsi="Times New Roman" w:cs="Times New Roman"/>
          <w:color w:val="000000"/>
          <w:sz w:val="24"/>
          <w:szCs w:val="24"/>
          <w:lang w:val="fi-FI" w:eastAsia="en-ID"/>
          <w14:ligatures w14:val="none"/>
        </w:rPr>
      </w:pPr>
      <w:r w:rsidRPr="00A44092">
        <w:rPr>
          <w:rFonts w:ascii="Times New Roman" w:eastAsia="Times New Roman" w:hAnsi="Times New Roman" w:cs="Times New Roman"/>
          <w:color w:val="000000"/>
          <w:sz w:val="24"/>
          <w:szCs w:val="24"/>
          <w:lang w:val="fi-FI" w:eastAsia="en-ID"/>
          <w14:ligatures w14:val="none"/>
        </w:rPr>
        <w:lastRenderedPageBreak/>
        <w:t>Kesulitan berjalan, pusing, kehilangan keseimbangan, atau kurangnya koordinasi </w:t>
      </w:r>
    </w:p>
    <w:p w:rsidR="00A44092" w:rsidRPr="00A44092" w:rsidRDefault="00A44092" w:rsidP="00A44092">
      <w:pPr>
        <w:numPr>
          <w:ilvl w:val="0"/>
          <w:numId w:val="2"/>
        </w:numPr>
        <w:spacing w:after="0" w:line="480" w:lineRule="auto"/>
        <w:jc w:val="both"/>
        <w:rPr>
          <w:rFonts w:ascii="Times New Roman" w:eastAsia="Times New Roman" w:hAnsi="Times New Roman" w:cs="Times New Roman"/>
          <w:color w:val="000000"/>
          <w:sz w:val="24"/>
          <w:szCs w:val="24"/>
          <w:lang w:val="fi-FI" w:eastAsia="en-ID"/>
          <w14:ligatures w14:val="none"/>
        </w:rPr>
      </w:pPr>
      <w:r w:rsidRPr="00A44092">
        <w:rPr>
          <w:rFonts w:ascii="Times New Roman" w:eastAsia="Times New Roman" w:hAnsi="Times New Roman" w:cs="Times New Roman"/>
          <w:color w:val="000000"/>
          <w:sz w:val="24"/>
          <w:szCs w:val="24"/>
          <w:lang w:val="fi-FI" w:eastAsia="en-ID"/>
          <w14:ligatures w14:val="none"/>
        </w:rPr>
        <w:t>Kemampuan memahami ucapan orang lain berkurang </w:t>
      </w:r>
    </w:p>
    <w:p w:rsidR="00A44092" w:rsidRPr="00A44092" w:rsidRDefault="00A44092" w:rsidP="00A44092">
      <w:pPr>
        <w:numPr>
          <w:ilvl w:val="0"/>
          <w:numId w:val="2"/>
        </w:numPr>
        <w:spacing w:after="0" w:line="480" w:lineRule="auto"/>
        <w:jc w:val="both"/>
        <w:rPr>
          <w:rFonts w:ascii="Times New Roman" w:eastAsia="Times New Roman" w:hAnsi="Times New Roman" w:cs="Times New Roman"/>
          <w:color w:val="000000"/>
          <w:sz w:val="28"/>
          <w:szCs w:val="24"/>
          <w:lang w:eastAsia="en-ID"/>
          <w14:ligatures w14:val="none"/>
        </w:rPr>
      </w:pPr>
      <w:proofErr w:type="spellStart"/>
      <w:r w:rsidRPr="00A44092">
        <w:rPr>
          <w:rFonts w:ascii="Times New Roman" w:eastAsia="Times New Roman" w:hAnsi="Times New Roman" w:cs="Times New Roman"/>
          <w:color w:val="000000"/>
          <w:sz w:val="24"/>
          <w:szCs w:val="24"/>
          <w:lang w:eastAsia="en-ID"/>
          <w14:ligatures w14:val="none"/>
        </w:rPr>
        <w:t>Kemampuan</w:t>
      </w:r>
      <w:proofErr w:type="spellEnd"/>
      <w:r w:rsidRPr="00A44092">
        <w:rPr>
          <w:rFonts w:ascii="Times New Roman" w:eastAsia="Times New Roman" w:hAnsi="Times New Roman" w:cs="Times New Roman"/>
          <w:color w:val="000000"/>
          <w:sz w:val="24"/>
          <w:szCs w:val="24"/>
          <w:lang w:eastAsia="en-ID"/>
          <w14:ligatures w14:val="none"/>
        </w:rPr>
        <w:t xml:space="preserve"> </w:t>
      </w:r>
      <w:proofErr w:type="spellStart"/>
      <w:r w:rsidRPr="00A44092">
        <w:rPr>
          <w:rFonts w:ascii="Times New Roman" w:eastAsia="Times New Roman" w:hAnsi="Times New Roman" w:cs="Times New Roman"/>
          <w:color w:val="000000"/>
          <w:sz w:val="24"/>
          <w:szCs w:val="24"/>
          <w:lang w:eastAsia="en-ID"/>
          <w14:ligatures w14:val="none"/>
        </w:rPr>
        <w:t>berbicara</w:t>
      </w:r>
      <w:proofErr w:type="spellEnd"/>
      <w:r w:rsidRPr="00A44092">
        <w:rPr>
          <w:rFonts w:ascii="Times New Roman" w:eastAsia="Times New Roman" w:hAnsi="Times New Roman" w:cs="Times New Roman"/>
          <w:color w:val="000000"/>
          <w:sz w:val="24"/>
          <w:szCs w:val="24"/>
          <w:lang w:eastAsia="en-ID"/>
          <w14:ligatures w14:val="none"/>
        </w:rPr>
        <w:t xml:space="preserve"> </w:t>
      </w:r>
      <w:proofErr w:type="spellStart"/>
      <w:r w:rsidRPr="00A44092">
        <w:rPr>
          <w:rFonts w:ascii="Times New Roman" w:eastAsia="Times New Roman" w:hAnsi="Times New Roman" w:cs="Times New Roman"/>
          <w:color w:val="000000"/>
          <w:sz w:val="24"/>
          <w:szCs w:val="24"/>
          <w:lang w:eastAsia="en-ID"/>
          <w14:ligatures w14:val="none"/>
        </w:rPr>
        <w:t>berkurang</w:t>
      </w:r>
      <w:proofErr w:type="spellEnd"/>
    </w:p>
    <w:p w:rsidR="00A44092" w:rsidRPr="00A44092" w:rsidRDefault="00A44092" w:rsidP="00A44092">
      <w:pPr>
        <w:spacing w:after="0" w:line="480" w:lineRule="auto"/>
        <w:jc w:val="both"/>
        <w:rPr>
          <w:rFonts w:ascii="Times New Roman" w:eastAsia="Times New Roman" w:hAnsi="Times New Roman" w:cs="Times New Roman"/>
          <w:color w:val="000000"/>
          <w:sz w:val="24"/>
          <w:lang w:eastAsia="en-ID"/>
          <w14:ligatures w14:val="none"/>
        </w:rPr>
      </w:pPr>
      <w:proofErr w:type="spellStart"/>
      <w:r w:rsidRPr="00A44092">
        <w:rPr>
          <w:rFonts w:ascii="Times New Roman" w:eastAsia="Times New Roman" w:hAnsi="Times New Roman" w:cs="Times New Roman"/>
          <w:color w:val="000000"/>
          <w:sz w:val="24"/>
          <w:lang w:eastAsia="en-ID"/>
          <w14:ligatures w14:val="none"/>
        </w:rPr>
        <w:t>Secara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mekanisme</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vaskuler</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dapat</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dibagi</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menjadi</w:t>
      </w:r>
      <w:proofErr w:type="spellEnd"/>
      <w:r w:rsidRPr="00A44092">
        <w:rPr>
          <w:rFonts w:ascii="Times New Roman" w:eastAsia="Times New Roman" w:hAnsi="Times New Roman" w:cs="Times New Roman"/>
          <w:color w:val="000000"/>
          <w:sz w:val="24"/>
          <w:lang w:eastAsia="en-ID"/>
          <w14:ligatures w14:val="none"/>
        </w:rPr>
        <w:t xml:space="preserve"> dua </w:t>
      </w:r>
      <w:proofErr w:type="spellStart"/>
      <w:r w:rsidRPr="00A44092">
        <w:rPr>
          <w:rFonts w:ascii="Times New Roman" w:eastAsia="Times New Roman" w:hAnsi="Times New Roman" w:cs="Times New Roman"/>
          <w:color w:val="000000"/>
          <w:sz w:val="24"/>
          <w:lang w:eastAsia="en-ID"/>
          <w14:ligatures w14:val="none"/>
        </w:rPr>
        <w:t>tipe</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utama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yaitu</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hemoragik</w:t>
      </w:r>
      <w:proofErr w:type="spellEnd"/>
      <w:r w:rsidRPr="00A44092">
        <w:rPr>
          <w:rFonts w:ascii="Times New Roman" w:eastAsia="Times New Roman" w:hAnsi="Times New Roman" w:cs="Times New Roman"/>
          <w:color w:val="000000"/>
          <w:sz w:val="24"/>
          <w:lang w:eastAsia="en-ID"/>
          <w14:ligatures w14:val="none"/>
        </w:rPr>
        <w:t xml:space="preserve"> dan stroke </w:t>
      </w:r>
      <w:proofErr w:type="spellStart"/>
      <w:r w:rsidRPr="00A44092">
        <w:rPr>
          <w:rFonts w:ascii="Times New Roman" w:eastAsia="Times New Roman" w:hAnsi="Times New Roman" w:cs="Times New Roman"/>
          <w:color w:val="000000"/>
          <w:sz w:val="24"/>
          <w:lang w:eastAsia="en-ID"/>
          <w14:ligatures w14:val="none"/>
        </w:rPr>
        <w:t>iskemik</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iskemik</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diakibatkan</w:t>
      </w:r>
      <w:proofErr w:type="spellEnd"/>
      <w:r w:rsidRPr="00A44092">
        <w:rPr>
          <w:rFonts w:ascii="Times New Roman" w:eastAsia="Times New Roman" w:hAnsi="Times New Roman" w:cs="Times New Roman"/>
          <w:color w:val="000000"/>
          <w:sz w:val="24"/>
          <w:lang w:eastAsia="en-ID"/>
          <w14:ligatures w14:val="none"/>
        </w:rPr>
        <w:t xml:space="preserve"> oleh </w:t>
      </w:r>
      <w:proofErr w:type="spellStart"/>
      <w:r w:rsidRPr="00A44092">
        <w:rPr>
          <w:rFonts w:ascii="Times New Roman" w:eastAsia="Times New Roman" w:hAnsi="Times New Roman" w:cs="Times New Roman"/>
          <w:color w:val="000000"/>
          <w:sz w:val="24"/>
          <w:lang w:eastAsia="en-ID"/>
          <w14:ligatures w14:val="none"/>
        </w:rPr>
        <w:t>penyumbatan</w:t>
      </w:r>
      <w:proofErr w:type="spellEnd"/>
      <w:r w:rsidRPr="00A44092">
        <w:rPr>
          <w:rFonts w:ascii="Times New Roman" w:eastAsia="Times New Roman" w:hAnsi="Times New Roman" w:cs="Times New Roman"/>
          <w:color w:val="000000"/>
          <w:sz w:val="24"/>
          <w:lang w:eastAsia="en-ID"/>
          <w14:ligatures w14:val="none"/>
        </w:rPr>
        <w:t xml:space="preserve"> pada </w:t>
      </w:r>
      <w:proofErr w:type="spellStart"/>
      <w:r w:rsidRPr="00A44092">
        <w:rPr>
          <w:rFonts w:ascii="Times New Roman" w:eastAsia="Times New Roman" w:hAnsi="Times New Roman" w:cs="Times New Roman"/>
          <w:color w:val="000000"/>
          <w:sz w:val="24"/>
          <w:lang w:eastAsia="en-ID"/>
          <w14:ligatures w14:val="none"/>
        </w:rPr>
        <w:t>aliran</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darah</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akibat</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dari</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trombosis</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maupun</w:t>
      </w:r>
      <w:proofErr w:type="spellEnd"/>
      <w:r w:rsidRPr="00A44092">
        <w:rPr>
          <w:rFonts w:ascii="Times New Roman" w:eastAsia="Times New Roman" w:hAnsi="Times New Roman" w:cs="Times New Roman"/>
          <w:color w:val="000000"/>
          <w:sz w:val="24"/>
          <w:lang w:eastAsia="en-ID"/>
          <w14:ligatures w14:val="none"/>
        </w:rPr>
        <w:t xml:space="preserve"> emboli </w:t>
      </w:r>
      <w:proofErr w:type="spellStart"/>
      <w:r w:rsidRPr="00A44092">
        <w:rPr>
          <w:rFonts w:ascii="Times New Roman" w:eastAsia="Times New Roman" w:hAnsi="Times New Roman" w:cs="Times New Roman"/>
          <w:color w:val="000000"/>
          <w:sz w:val="24"/>
          <w:lang w:eastAsia="en-ID"/>
          <w14:ligatures w14:val="none"/>
        </w:rPr>
        <w:t>sedangkan</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tipe</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kedua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yaitu</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hemoragik</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diakibatkan</w:t>
      </w:r>
      <w:proofErr w:type="spellEnd"/>
      <w:r w:rsidRPr="00A44092">
        <w:rPr>
          <w:rFonts w:ascii="Times New Roman" w:eastAsia="Times New Roman" w:hAnsi="Times New Roman" w:cs="Times New Roman"/>
          <w:color w:val="000000"/>
          <w:sz w:val="24"/>
          <w:lang w:eastAsia="en-ID"/>
          <w14:ligatures w14:val="none"/>
        </w:rPr>
        <w:t xml:space="preserve"> oleh </w:t>
      </w:r>
      <w:proofErr w:type="spellStart"/>
      <w:r w:rsidRPr="00A44092">
        <w:rPr>
          <w:rFonts w:ascii="Times New Roman" w:eastAsia="Times New Roman" w:hAnsi="Times New Roman" w:cs="Times New Roman"/>
          <w:color w:val="000000"/>
          <w:sz w:val="24"/>
          <w:lang w:eastAsia="en-ID"/>
          <w14:ligatures w14:val="none"/>
        </w:rPr>
        <w:t>pembuluh</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darah</w:t>
      </w:r>
      <w:proofErr w:type="spellEnd"/>
      <w:r w:rsidRPr="00A44092">
        <w:rPr>
          <w:rFonts w:ascii="Times New Roman" w:eastAsia="Times New Roman" w:hAnsi="Times New Roman" w:cs="Times New Roman"/>
          <w:color w:val="000000"/>
          <w:sz w:val="24"/>
          <w:lang w:eastAsia="en-ID"/>
          <w14:ligatures w14:val="none"/>
        </w:rPr>
        <w:t xml:space="preserve"> yang </w:t>
      </w:r>
      <w:proofErr w:type="spellStart"/>
      <w:r w:rsidRPr="00A44092">
        <w:rPr>
          <w:rFonts w:ascii="Times New Roman" w:eastAsia="Times New Roman" w:hAnsi="Times New Roman" w:cs="Times New Roman"/>
          <w:color w:val="000000"/>
          <w:sz w:val="24"/>
          <w:lang w:eastAsia="en-ID"/>
          <w14:ligatures w14:val="none"/>
        </w:rPr>
        <w:t>pecah</w:t>
      </w:r>
      <w:proofErr w:type="spellEnd"/>
      <w:r w:rsidRPr="00A44092">
        <w:rPr>
          <w:rFonts w:ascii="Times New Roman" w:eastAsia="Times New Roman" w:hAnsi="Times New Roman" w:cs="Times New Roman"/>
          <w:color w:val="000000"/>
          <w:sz w:val="24"/>
          <w:lang w:eastAsia="en-ID"/>
          <w14:ligatures w14:val="none"/>
        </w:rPr>
        <w:t xml:space="preserve"> dan </w:t>
      </w:r>
      <w:proofErr w:type="spellStart"/>
      <w:r w:rsidRPr="00A44092">
        <w:rPr>
          <w:rFonts w:ascii="Times New Roman" w:eastAsia="Times New Roman" w:hAnsi="Times New Roman" w:cs="Times New Roman"/>
          <w:color w:val="000000"/>
          <w:sz w:val="24"/>
          <w:lang w:eastAsia="en-ID"/>
          <w14:ligatures w14:val="none"/>
        </w:rPr>
        <w:t>mengakibatkan</w:t>
      </w:r>
      <w:proofErr w:type="spellEnd"/>
      <w:r w:rsidRPr="00A44092">
        <w:rPr>
          <w:rFonts w:ascii="Times New Roman" w:eastAsia="Times New Roman" w:hAnsi="Times New Roman" w:cs="Times New Roman"/>
          <w:color w:val="000000"/>
          <w:sz w:val="24"/>
          <w:lang w:eastAsia="en-ID"/>
          <w14:ligatures w14:val="none"/>
        </w:rPr>
        <w:t xml:space="preserve"> perdarahan.2 Stroke </w:t>
      </w:r>
      <w:proofErr w:type="spellStart"/>
      <w:r w:rsidRPr="00A44092">
        <w:rPr>
          <w:rFonts w:ascii="Times New Roman" w:eastAsia="Times New Roman" w:hAnsi="Times New Roman" w:cs="Times New Roman"/>
          <w:color w:val="000000"/>
          <w:sz w:val="24"/>
          <w:lang w:eastAsia="en-ID"/>
          <w14:ligatures w14:val="none"/>
        </w:rPr>
        <w:t>iskemik</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menjadi</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tipe</w:t>
      </w:r>
      <w:proofErr w:type="spellEnd"/>
      <w:r w:rsidRPr="00A44092">
        <w:rPr>
          <w:rFonts w:ascii="Times New Roman" w:eastAsia="Times New Roman" w:hAnsi="Times New Roman" w:cs="Times New Roman"/>
          <w:color w:val="000000"/>
          <w:sz w:val="24"/>
          <w:lang w:eastAsia="en-ID"/>
          <w14:ligatures w14:val="none"/>
        </w:rPr>
        <w:t xml:space="preserve"> stroke yang paling </w:t>
      </w:r>
      <w:proofErr w:type="spellStart"/>
      <w:r w:rsidRPr="00A44092">
        <w:rPr>
          <w:rFonts w:ascii="Times New Roman" w:eastAsia="Times New Roman" w:hAnsi="Times New Roman" w:cs="Times New Roman"/>
          <w:color w:val="000000"/>
          <w:sz w:val="24"/>
          <w:lang w:eastAsia="en-ID"/>
          <w14:ligatures w14:val="none"/>
        </w:rPr>
        <w:t>sering</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dijumpai</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dengan</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angka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kejadian</w:t>
      </w:r>
      <w:proofErr w:type="spellEnd"/>
      <w:r w:rsidRPr="00A44092">
        <w:rPr>
          <w:rFonts w:ascii="Times New Roman" w:eastAsia="Times New Roman" w:hAnsi="Times New Roman" w:cs="Times New Roman"/>
          <w:color w:val="000000"/>
          <w:sz w:val="24"/>
          <w:lang w:eastAsia="en-ID"/>
          <w14:ligatures w14:val="none"/>
        </w:rPr>
        <w:t xml:space="preserve"> 87% </w:t>
      </w:r>
      <w:proofErr w:type="spellStart"/>
      <w:r w:rsidRPr="00A44092">
        <w:rPr>
          <w:rFonts w:ascii="Times New Roman" w:eastAsia="Times New Roman" w:hAnsi="Times New Roman" w:cs="Times New Roman"/>
          <w:color w:val="000000"/>
          <w:sz w:val="24"/>
          <w:lang w:eastAsia="en-ID"/>
          <w14:ligatures w14:val="none"/>
        </w:rPr>
        <w:t>sementara</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hemoragik</w:t>
      </w:r>
      <w:proofErr w:type="spellEnd"/>
      <w:r w:rsidRPr="00A44092">
        <w:rPr>
          <w:rFonts w:ascii="Times New Roman" w:eastAsia="Times New Roman" w:hAnsi="Times New Roman" w:cs="Times New Roman"/>
          <w:color w:val="000000"/>
          <w:sz w:val="24"/>
          <w:lang w:eastAsia="en-ID"/>
          <w14:ligatures w14:val="none"/>
        </w:rPr>
        <w:t xml:space="preserve"> 13%. </w:t>
      </w:r>
      <w:proofErr w:type="spellStart"/>
      <w:r w:rsidRPr="00A44092">
        <w:rPr>
          <w:rFonts w:ascii="Times New Roman" w:eastAsia="Times New Roman" w:hAnsi="Times New Roman" w:cs="Times New Roman"/>
          <w:color w:val="000000"/>
          <w:sz w:val="24"/>
          <w:lang w:eastAsia="en-ID"/>
          <w14:ligatures w14:val="none"/>
        </w:rPr>
        <w:t>Kejadian</w:t>
      </w:r>
      <w:proofErr w:type="spellEnd"/>
      <w:r w:rsidRPr="00A44092">
        <w:rPr>
          <w:rFonts w:ascii="Times New Roman" w:eastAsia="Times New Roman" w:hAnsi="Times New Roman" w:cs="Times New Roman"/>
          <w:color w:val="000000"/>
          <w:sz w:val="24"/>
          <w:lang w:eastAsia="en-ID"/>
          <w14:ligatures w14:val="none"/>
        </w:rPr>
        <w:t xml:space="preserve"> stroke </w:t>
      </w:r>
      <w:proofErr w:type="spellStart"/>
      <w:r w:rsidRPr="00A44092">
        <w:rPr>
          <w:rFonts w:ascii="Times New Roman" w:eastAsia="Times New Roman" w:hAnsi="Times New Roman" w:cs="Times New Roman"/>
          <w:color w:val="000000"/>
          <w:sz w:val="24"/>
          <w:lang w:eastAsia="en-ID"/>
          <w14:ligatures w14:val="none"/>
        </w:rPr>
        <w:t>iskemik</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lebih</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sering</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menyerang</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pria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dibanding</w:t>
      </w:r>
      <w:proofErr w:type="spellEnd"/>
      <w:r w:rsidRPr="00A44092">
        <w:rPr>
          <w:rFonts w:ascii="Times New Roman" w:eastAsia="Times New Roman" w:hAnsi="Times New Roman" w:cs="Times New Roman"/>
          <w:color w:val="000000"/>
          <w:sz w:val="24"/>
          <w:lang w:eastAsia="en-ID"/>
          <w14:ligatures w14:val="none"/>
        </w:rPr>
        <w:t xml:space="preserve"> wanita.4 Stroke </w:t>
      </w:r>
      <w:proofErr w:type="spellStart"/>
      <w:r w:rsidRPr="00A44092">
        <w:rPr>
          <w:rFonts w:ascii="Times New Roman" w:eastAsia="Times New Roman" w:hAnsi="Times New Roman" w:cs="Times New Roman"/>
          <w:color w:val="000000"/>
          <w:sz w:val="24"/>
          <w:lang w:eastAsia="en-ID"/>
          <w14:ligatures w14:val="none"/>
        </w:rPr>
        <w:t>hemoragik</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menyebabkan</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kematian</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hingga</w:t>
      </w:r>
      <w:proofErr w:type="spellEnd"/>
      <w:r w:rsidRPr="00A44092">
        <w:rPr>
          <w:rFonts w:ascii="Times New Roman" w:eastAsia="Times New Roman" w:hAnsi="Times New Roman" w:cs="Times New Roman"/>
          <w:color w:val="000000"/>
          <w:sz w:val="24"/>
          <w:lang w:eastAsia="en-ID"/>
          <w14:ligatures w14:val="none"/>
        </w:rPr>
        <w:t xml:space="preserve"> 40- 50% </w:t>
      </w:r>
      <w:proofErr w:type="spellStart"/>
      <w:r w:rsidRPr="00A44092">
        <w:rPr>
          <w:rFonts w:ascii="Times New Roman" w:eastAsia="Times New Roman" w:hAnsi="Times New Roman" w:cs="Times New Roman"/>
          <w:color w:val="000000"/>
          <w:sz w:val="24"/>
          <w:lang w:eastAsia="en-ID"/>
          <w14:ligatures w14:val="none"/>
        </w:rPr>
        <w:t>dalam</w:t>
      </w:r>
      <w:proofErr w:type="spellEnd"/>
      <w:r w:rsidRPr="00A44092">
        <w:rPr>
          <w:rFonts w:ascii="Times New Roman" w:eastAsia="Times New Roman" w:hAnsi="Times New Roman" w:cs="Times New Roman"/>
          <w:color w:val="000000"/>
          <w:sz w:val="24"/>
          <w:lang w:eastAsia="en-ID"/>
          <w14:ligatures w14:val="none"/>
        </w:rPr>
        <w:t xml:space="preserve"> 48 jam </w:t>
      </w:r>
      <w:proofErr w:type="spellStart"/>
      <w:r w:rsidRPr="00A44092">
        <w:rPr>
          <w:rFonts w:ascii="Times New Roman" w:eastAsia="Times New Roman" w:hAnsi="Times New Roman" w:cs="Times New Roman"/>
          <w:color w:val="000000"/>
          <w:sz w:val="24"/>
          <w:lang w:eastAsia="en-ID"/>
          <w14:ligatures w14:val="none"/>
        </w:rPr>
        <w:t>hingga</w:t>
      </w:r>
      <w:proofErr w:type="spellEnd"/>
      <w:r w:rsidRPr="00A44092">
        <w:rPr>
          <w:rFonts w:ascii="Times New Roman" w:eastAsia="Times New Roman" w:hAnsi="Times New Roman" w:cs="Times New Roman"/>
          <w:color w:val="000000"/>
          <w:sz w:val="24"/>
          <w:lang w:eastAsia="en-ID"/>
          <w14:ligatures w14:val="none"/>
        </w:rPr>
        <w:t xml:space="preserve"> 30 </w:t>
      </w:r>
      <w:proofErr w:type="spellStart"/>
      <w:r w:rsidRPr="00A44092">
        <w:rPr>
          <w:rFonts w:ascii="Times New Roman" w:eastAsia="Times New Roman" w:hAnsi="Times New Roman" w:cs="Times New Roman"/>
          <w:color w:val="000000"/>
          <w:sz w:val="24"/>
          <w:lang w:eastAsia="en-ID"/>
          <w14:ligatures w14:val="none"/>
        </w:rPr>
        <w:t>hari</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pertama</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setelah</w:t>
      </w:r>
      <w:proofErr w:type="spellEnd"/>
      <w:r w:rsidRPr="00A44092">
        <w:rPr>
          <w:rFonts w:ascii="Times New Roman" w:eastAsia="Times New Roman" w:hAnsi="Times New Roman" w:cs="Times New Roman"/>
          <w:color w:val="000000"/>
          <w:sz w:val="24"/>
          <w:lang w:eastAsia="en-ID"/>
          <w14:ligatures w14:val="none"/>
        </w:rPr>
        <w:t xml:space="preserve"> </w:t>
      </w:r>
      <w:proofErr w:type="spellStart"/>
      <w:r w:rsidRPr="00A44092">
        <w:rPr>
          <w:rFonts w:ascii="Times New Roman" w:eastAsia="Times New Roman" w:hAnsi="Times New Roman" w:cs="Times New Roman"/>
          <w:color w:val="000000"/>
          <w:sz w:val="24"/>
          <w:lang w:eastAsia="en-ID"/>
          <w14:ligatures w14:val="none"/>
        </w:rPr>
        <w:t>serangan</w:t>
      </w:r>
      <w:proofErr w:type="spellEnd"/>
      <w:r w:rsidRPr="00A44092">
        <w:rPr>
          <w:rFonts w:ascii="Times New Roman" w:eastAsia="Times New Roman" w:hAnsi="Times New Roman" w:cs="Times New Roman"/>
          <w:color w:val="000000"/>
          <w:sz w:val="24"/>
          <w:lang w:eastAsia="en-ID"/>
          <w14:ligatures w14:val="none"/>
        </w:rPr>
        <w:t>,</w:t>
      </w:r>
    </w:p>
    <w:p w:rsidR="00A44092" w:rsidRPr="00A44092" w:rsidRDefault="00A44092" w:rsidP="00A44092">
      <w:pPr>
        <w:spacing w:after="0" w:line="480" w:lineRule="auto"/>
        <w:ind w:left="-426" w:firstLine="204"/>
        <w:jc w:val="both"/>
        <w:rPr>
          <w:rFonts w:ascii="Times New Roman" w:eastAsia="Calibri" w:hAnsi="Times New Roman" w:cs="Times New Roman"/>
          <w:b/>
          <w:bCs/>
          <w:sz w:val="24"/>
          <w:szCs w:val="24"/>
          <w14:ligatures w14:val="none"/>
        </w:rPr>
      </w:pPr>
      <w:r w:rsidRPr="00A44092">
        <w:rPr>
          <w:rFonts w:ascii="Times New Roman" w:eastAsia="Calibri" w:hAnsi="Times New Roman" w:cs="Times New Roman"/>
          <w:b/>
          <w:bCs/>
          <w:sz w:val="24"/>
          <w:szCs w:val="24"/>
          <w14:ligatures w14:val="none"/>
        </w:rPr>
        <w:t xml:space="preserve">C. </w:t>
      </w:r>
      <w:proofErr w:type="spellStart"/>
      <w:r w:rsidRPr="00A44092">
        <w:rPr>
          <w:rFonts w:ascii="Times New Roman" w:eastAsia="Calibri" w:hAnsi="Times New Roman" w:cs="Times New Roman"/>
          <w:b/>
          <w:color w:val="000000"/>
          <w:sz w:val="24"/>
          <w:lang w:eastAsia="en-ID"/>
          <w14:ligatures w14:val="none"/>
        </w:rPr>
        <w:t>Keterbatasan</w:t>
      </w:r>
      <w:proofErr w:type="spellEnd"/>
      <w:r w:rsidRPr="00A44092">
        <w:rPr>
          <w:rFonts w:ascii="Times New Roman" w:eastAsia="Calibri" w:hAnsi="Times New Roman" w:cs="Times New Roman"/>
          <w:b/>
          <w:color w:val="000000"/>
          <w:sz w:val="24"/>
          <w:lang w:eastAsia="en-ID"/>
          <w14:ligatures w14:val="none"/>
        </w:rPr>
        <w:t xml:space="preserve"> Studi Kasus</w:t>
      </w:r>
      <w:r w:rsidRPr="00A44092">
        <w:rPr>
          <w:rFonts w:ascii="Times New Roman" w:eastAsia="Calibri" w:hAnsi="Times New Roman" w:cs="Times New Roman"/>
          <w:b/>
          <w:bCs/>
          <w:sz w:val="24"/>
          <w:szCs w:val="24"/>
          <w14:ligatures w14:val="none"/>
        </w:rPr>
        <w:t xml:space="preserve"> </w:t>
      </w:r>
    </w:p>
    <w:p w:rsidR="00A44092" w:rsidRPr="00A44092" w:rsidRDefault="00A44092" w:rsidP="00A44092">
      <w:pPr>
        <w:spacing w:after="0" w:line="480" w:lineRule="auto"/>
        <w:ind w:firstLine="204"/>
        <w:jc w:val="both"/>
        <w:rPr>
          <w:rFonts w:ascii="Times New Roman" w:eastAsia="Calibri" w:hAnsi="Times New Roman" w:cs="Times New Roman"/>
          <w:sz w:val="24"/>
          <w:szCs w:val="24"/>
          <w14:ligatures w14:val="none"/>
        </w:rPr>
      </w:pPr>
      <w:r w:rsidRPr="00A44092">
        <w:rPr>
          <w:rFonts w:ascii="Times New Roman" w:eastAsia="Calibri" w:hAnsi="Times New Roman" w:cs="Times New Roman"/>
          <w:sz w:val="24"/>
          <w:szCs w:val="24"/>
          <w14:ligatures w14:val="none"/>
        </w:rPr>
        <w:t xml:space="preserve">Dalam </w:t>
      </w:r>
      <w:proofErr w:type="spellStart"/>
      <w:r w:rsidRPr="00A44092">
        <w:rPr>
          <w:rFonts w:ascii="Times New Roman" w:eastAsia="Calibri" w:hAnsi="Times New Roman" w:cs="Times New Roman"/>
          <w:sz w:val="24"/>
          <w:szCs w:val="24"/>
          <w14:ligatures w14:val="none"/>
        </w:rPr>
        <w:t>pelaksanaan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penelitian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ini</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peneliti</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menemui</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adanya</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keterbatasan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dalam</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menyusun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studi</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kasus</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keterbatasan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itu</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berasal</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dari</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peneliti</w:t>
      </w:r>
      <w:proofErr w:type="spellEnd"/>
      <w:r w:rsidRPr="00A44092">
        <w:rPr>
          <w:rFonts w:ascii="Times New Roman" w:eastAsia="Calibri" w:hAnsi="Times New Roman" w:cs="Times New Roman"/>
          <w:sz w:val="24"/>
          <w:szCs w:val="24"/>
          <w14:ligatures w14:val="none"/>
        </w:rPr>
        <w:t xml:space="preserve"> dan juga </w:t>
      </w:r>
      <w:proofErr w:type="spellStart"/>
      <w:r w:rsidRPr="00A44092">
        <w:rPr>
          <w:rFonts w:ascii="Times New Roman" w:eastAsia="Calibri" w:hAnsi="Times New Roman" w:cs="Times New Roman"/>
          <w:sz w:val="24"/>
          <w:szCs w:val="24"/>
          <w14:ligatures w14:val="none"/>
        </w:rPr>
        <w:t>klien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keterbatasan</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tersebut</w:t>
      </w:r>
      <w:proofErr w:type="spellEnd"/>
      <w:r w:rsidRPr="00A44092">
        <w:rPr>
          <w:rFonts w:ascii="Times New Roman" w:eastAsia="Calibri" w:hAnsi="Times New Roman" w:cs="Times New Roman"/>
          <w:sz w:val="24"/>
          <w:szCs w:val="24"/>
          <w14:ligatures w14:val="none"/>
        </w:rPr>
        <w:t xml:space="preserve"> </w:t>
      </w:r>
      <w:proofErr w:type="spellStart"/>
      <w:r w:rsidRPr="00A44092">
        <w:rPr>
          <w:rFonts w:ascii="Times New Roman" w:eastAsia="Calibri" w:hAnsi="Times New Roman" w:cs="Times New Roman"/>
          <w:sz w:val="24"/>
          <w:szCs w:val="24"/>
          <w14:ligatures w14:val="none"/>
        </w:rPr>
        <w:t>antara</w:t>
      </w:r>
      <w:proofErr w:type="spellEnd"/>
      <w:r w:rsidRPr="00A44092">
        <w:rPr>
          <w:rFonts w:ascii="Times New Roman" w:eastAsia="Calibri" w:hAnsi="Times New Roman" w:cs="Times New Roman"/>
          <w:sz w:val="24"/>
          <w:szCs w:val="24"/>
          <w14:ligatures w14:val="none"/>
        </w:rPr>
        <w:t xml:space="preserve"> </w:t>
      </w:r>
      <w:proofErr w:type="gramStart"/>
      <w:r w:rsidRPr="00A44092">
        <w:rPr>
          <w:rFonts w:ascii="Times New Roman" w:eastAsia="Calibri" w:hAnsi="Times New Roman" w:cs="Times New Roman"/>
          <w:sz w:val="24"/>
          <w:szCs w:val="24"/>
          <w14:ligatures w14:val="none"/>
        </w:rPr>
        <w:t>lain :</w:t>
      </w:r>
      <w:proofErr w:type="gramEnd"/>
    </w:p>
    <w:p w:rsidR="00A44092" w:rsidRPr="00A44092" w:rsidRDefault="00A44092" w:rsidP="00A44092">
      <w:pPr>
        <w:numPr>
          <w:ilvl w:val="0"/>
          <w:numId w:val="1"/>
        </w:numPr>
        <w:spacing w:after="0" w:line="480" w:lineRule="auto"/>
        <w:contextualSpacing/>
        <w:jc w:val="both"/>
        <w:rPr>
          <w:rFonts w:ascii="Times New Roman" w:eastAsia="Calibri" w:hAnsi="Times New Roman" w:cs="Times New Roman"/>
          <w:sz w:val="24"/>
          <w:szCs w:val="24"/>
          <w:lang w:val="fi-FI"/>
          <w14:ligatures w14:val="none"/>
        </w:rPr>
      </w:pPr>
      <w:r w:rsidRPr="00A44092">
        <w:rPr>
          <w:rFonts w:ascii="Times New Roman" w:eastAsia="Calibri" w:hAnsi="Times New Roman" w:cs="Times New Roman"/>
          <w:sz w:val="24"/>
          <w:szCs w:val="24"/>
          <w:lang w:val="fi-FI"/>
          <w14:ligatures w14:val="none"/>
        </w:rPr>
        <w:t xml:space="preserve">Keterbatasan pada saat terapi shaker exercise akan dilakukan ke klien kesulitan  untuk menahan lama posisi terapi mengankat kepala melihat ujung kaki </w:t>
      </w:r>
    </w:p>
    <w:p w:rsidR="00EB796A" w:rsidRPr="00A44092" w:rsidRDefault="00EB796A">
      <w:pPr>
        <w:rPr>
          <w:lang w:val="fi-FI"/>
        </w:rPr>
      </w:pPr>
    </w:p>
    <w:sectPr w:rsidR="00EB796A" w:rsidRPr="00A44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4FC5"/>
    <w:multiLevelType w:val="multilevel"/>
    <w:tmpl w:val="DF5C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9405E7"/>
    <w:multiLevelType w:val="hybridMultilevel"/>
    <w:tmpl w:val="91D4F010"/>
    <w:lvl w:ilvl="0" w:tplc="EAA08624">
      <w:start w:val="1"/>
      <w:numFmt w:val="decimal"/>
      <w:lvlText w:val="%1."/>
      <w:lvlJc w:val="left"/>
      <w:pPr>
        <w:ind w:left="624" w:hanging="360"/>
      </w:pPr>
      <w:rPr>
        <w:rFonts w:hint="default"/>
      </w:rPr>
    </w:lvl>
    <w:lvl w:ilvl="1" w:tplc="38090019" w:tentative="1">
      <w:start w:val="1"/>
      <w:numFmt w:val="lowerLetter"/>
      <w:lvlText w:val="%2."/>
      <w:lvlJc w:val="left"/>
      <w:pPr>
        <w:ind w:left="1344" w:hanging="360"/>
      </w:pPr>
    </w:lvl>
    <w:lvl w:ilvl="2" w:tplc="3809001B" w:tentative="1">
      <w:start w:val="1"/>
      <w:numFmt w:val="lowerRoman"/>
      <w:lvlText w:val="%3."/>
      <w:lvlJc w:val="right"/>
      <w:pPr>
        <w:ind w:left="2064" w:hanging="180"/>
      </w:pPr>
    </w:lvl>
    <w:lvl w:ilvl="3" w:tplc="3809000F" w:tentative="1">
      <w:start w:val="1"/>
      <w:numFmt w:val="decimal"/>
      <w:lvlText w:val="%4."/>
      <w:lvlJc w:val="left"/>
      <w:pPr>
        <w:ind w:left="2784" w:hanging="360"/>
      </w:pPr>
    </w:lvl>
    <w:lvl w:ilvl="4" w:tplc="38090019" w:tentative="1">
      <w:start w:val="1"/>
      <w:numFmt w:val="lowerLetter"/>
      <w:lvlText w:val="%5."/>
      <w:lvlJc w:val="left"/>
      <w:pPr>
        <w:ind w:left="3504" w:hanging="360"/>
      </w:pPr>
    </w:lvl>
    <w:lvl w:ilvl="5" w:tplc="3809001B" w:tentative="1">
      <w:start w:val="1"/>
      <w:numFmt w:val="lowerRoman"/>
      <w:lvlText w:val="%6."/>
      <w:lvlJc w:val="right"/>
      <w:pPr>
        <w:ind w:left="4224" w:hanging="180"/>
      </w:pPr>
    </w:lvl>
    <w:lvl w:ilvl="6" w:tplc="3809000F" w:tentative="1">
      <w:start w:val="1"/>
      <w:numFmt w:val="decimal"/>
      <w:lvlText w:val="%7."/>
      <w:lvlJc w:val="left"/>
      <w:pPr>
        <w:ind w:left="4944" w:hanging="360"/>
      </w:pPr>
    </w:lvl>
    <w:lvl w:ilvl="7" w:tplc="38090019" w:tentative="1">
      <w:start w:val="1"/>
      <w:numFmt w:val="lowerLetter"/>
      <w:lvlText w:val="%8."/>
      <w:lvlJc w:val="left"/>
      <w:pPr>
        <w:ind w:left="5664" w:hanging="360"/>
      </w:pPr>
    </w:lvl>
    <w:lvl w:ilvl="8" w:tplc="3809001B" w:tentative="1">
      <w:start w:val="1"/>
      <w:numFmt w:val="lowerRoman"/>
      <w:lvlText w:val="%9."/>
      <w:lvlJc w:val="right"/>
      <w:pPr>
        <w:ind w:left="6384" w:hanging="180"/>
      </w:pPr>
    </w:lvl>
  </w:abstractNum>
  <w:num w:numId="1" w16cid:durableId="1375739976">
    <w:abstractNumId w:val="1"/>
  </w:num>
  <w:num w:numId="2" w16cid:durableId="62731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092"/>
    <w:rsid w:val="00A44092"/>
    <w:rsid w:val="00A86A64"/>
    <w:rsid w:val="00C12024"/>
    <w:rsid w:val="00EB796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081224-E3E2-4DE7-BDD7-E9858292E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8171</Characters>
  <Application>Microsoft Office Word</Application>
  <DocSecurity>0</DocSecurity>
  <Lines>68</Lines>
  <Paragraphs>19</Paragraphs>
  <ScaleCrop>false</ScaleCrop>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2025-01-30T03:09:00Z</dcterms:created>
  <dcterms:modified xsi:type="dcterms:W3CDTF">2025-01-30T03:14:00Z</dcterms:modified>
</cp:coreProperties>
</file>